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637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widowControl w:val="0"/>
        <w:spacing w:before="0" w:after="0"/>
        <w:ind w:left="5"/>
        <w:rPr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№86MS0032-01-202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3028-41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tabs>
          <w:tab w:val="left" w:pos="7930"/>
        </w:tabs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16 июня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автономного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ст.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Евдокимова Евгения Николаевича, </w:t>
      </w:r>
      <w:r>
        <w:rPr>
          <w:rStyle w:val="cat-UserDefinedgrp-28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за совершение правонарушений, предусмотренных главой 6 Кодекса Российской Федерации об административных правонарушениях.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 w:line="322" w:lineRule="atLeast"/>
        <w:ind w:left="4330"/>
      </w:pPr>
    </w:p>
    <w:p>
      <w:pPr>
        <w:widowControl w:val="0"/>
        <w:spacing w:before="0" w:after="0" w:line="322" w:lineRule="atLeast"/>
        <w:ind w:left="4330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22" w:lineRule="atLeast"/>
        <w:ind w:left="5" w:right="10" w:firstLine="749"/>
        <w:jc w:val="both"/>
      </w:pP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10.11.2025 г. </w:t>
      </w:r>
      <w:r>
        <w:rPr>
          <w:rFonts w:ascii="Times New Roman" w:eastAsia="Times New Roman" w:hAnsi="Times New Roman" w:cs="Times New Roman"/>
          <w:sz w:val="28"/>
          <w:szCs w:val="28"/>
        </w:rPr>
        <w:t>в 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Евдокимов Е.Н. </w:t>
      </w:r>
      <w:r>
        <w:rPr>
          <w:rFonts w:ascii="Times New Roman" w:eastAsia="Times New Roman" w:hAnsi="Times New Roman" w:cs="Times New Roman"/>
          <w:sz w:val="28"/>
          <w:szCs w:val="28"/>
        </w:rPr>
        <w:t>находясь п</w:t>
      </w:r>
      <w:r>
        <w:rPr>
          <w:rFonts w:ascii="Times New Roman" w:eastAsia="Times New Roman" w:hAnsi="Times New Roman" w:cs="Times New Roman"/>
          <w:sz w:val="28"/>
          <w:szCs w:val="28"/>
        </w:rPr>
        <w:t>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9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ходе словесного конфликта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>
        <w:rPr>
          <w:rStyle w:val="cat-UserDefinedgrp-31rplc-20"/>
          <w:rFonts w:ascii="Times New Roman" w:eastAsia="Times New Roman" w:hAnsi="Times New Roman" w:cs="Times New Roman"/>
          <w:sz w:val="28"/>
          <w:szCs w:val="28"/>
        </w:rPr>
        <w:t>ФИО...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причинил телесные повреждения</w:t>
      </w:r>
      <w:r>
        <w:rPr>
          <w:rFonts w:ascii="Times New Roman" w:eastAsia="Times New Roman" w:hAnsi="Times New Roman" w:cs="Times New Roman"/>
          <w:sz w:val="28"/>
          <w:szCs w:val="28"/>
        </w:rPr>
        <w:t>-ударил кулаком левой руки по голове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от чего </w:t>
      </w:r>
      <w:r>
        <w:rPr>
          <w:rStyle w:val="cat-UserDefinedgrp-32rplc-24"/>
          <w:rFonts w:ascii="Times New Roman" w:eastAsia="Times New Roman" w:hAnsi="Times New Roman" w:cs="Times New Roman"/>
          <w:sz w:val="28"/>
          <w:szCs w:val="28"/>
        </w:rPr>
        <w:t>ФИО...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испытал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физическую боль. 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действия не содержат уголовно наказуемого деяния, последс</w:t>
      </w:r>
      <w:r>
        <w:rPr>
          <w:rFonts w:ascii="Times New Roman" w:eastAsia="Times New Roman" w:hAnsi="Times New Roman" w:cs="Times New Roman"/>
          <w:sz w:val="28"/>
          <w:szCs w:val="28"/>
        </w:rPr>
        <w:t>твия, указанные в ст. 115 УК РФ.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Евдокимов Е.Н.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вину в совершении правонарушения признал.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Евдокимов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Е.Н.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подтверждается: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>2521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1.05.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объяснени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sz w:val="28"/>
          <w:szCs w:val="28"/>
        </w:rPr>
        <w:t>Евдокимов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объяснени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Style w:val="cat-UserDefinedgrp-31rplc-30"/>
          <w:rFonts w:ascii="Times New Roman" w:eastAsia="Times New Roman" w:hAnsi="Times New Roman" w:cs="Times New Roman"/>
          <w:sz w:val="28"/>
          <w:szCs w:val="28"/>
        </w:rPr>
        <w:t>...ФИО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Учитывая совокупность исследованных доказательств, судья считает, что 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Евдокимова Е.Н.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установлена и доказана.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редставленные по данному делу доказательства были оценены в совокупности с другими материалами дела об административном правонарушении в соответствии с требованиями ст. 26.11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</w:t>
      </w:r>
      <w:r>
        <w:rPr>
          <w:rFonts w:ascii="Times New Roman" w:eastAsia="Times New Roman" w:hAnsi="Times New Roman" w:cs="Times New Roman"/>
          <w:sz w:val="28"/>
          <w:szCs w:val="28"/>
        </w:rPr>
        <w:t>ративных правонарушениях, а так</w:t>
      </w:r>
      <w:r>
        <w:rPr>
          <w:rFonts w:ascii="Times New Roman" w:eastAsia="Times New Roman" w:hAnsi="Times New Roman" w:cs="Times New Roman"/>
          <w:sz w:val="28"/>
          <w:szCs w:val="28"/>
        </w:rPr>
        <w:t>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Евдокимова Е.Н.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ст. 6.1.1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ст. 6.1.1. Кодекса Российской Федерации об административных правонарушениях,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 и приходит к выводу о необходимости назначения наказания в виде 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29.10 Кодекса Российской Федерации об административном правонарушении,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Евдокимова Евгения Николаевича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ст. 6.1.1 Кодекса Российской Федерации об административном правонарушении и назначить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 /пять тысяч/ рублей.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лицу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привлекаемо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ответственности, что на основании ч. 1,3 ст. 32.2 Кодекса Российской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банках и банковской деятельности.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УФК по ХМАО-Югре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(Департамент административного обеспечения ХМАО-Югры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08080) ИНН 8601073664/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860101001, ОКТМО 71826000,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ОГРН 1238600002190,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счета получателя: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03100643000000018700,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72011601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063010101140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УИН 041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2365400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6372606168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наименование платежа 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637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И. П. Кравцова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8rplc-10">
    <w:name w:val="cat-UserDefined grp-28 rplc-10"/>
    <w:basedOn w:val="DefaultParagraphFont"/>
  </w:style>
  <w:style w:type="character" w:customStyle="1" w:styleId="cat-UserDefinedgrp-29rplc-18">
    <w:name w:val="cat-UserDefined grp-29 rplc-18"/>
    <w:basedOn w:val="DefaultParagraphFont"/>
  </w:style>
  <w:style w:type="character" w:customStyle="1" w:styleId="cat-UserDefinedgrp-31rplc-20">
    <w:name w:val="cat-UserDefined grp-31 rplc-20"/>
    <w:basedOn w:val="DefaultParagraphFont"/>
  </w:style>
  <w:style w:type="character" w:customStyle="1" w:styleId="cat-UserDefinedgrp-32rplc-24">
    <w:name w:val="cat-UserDefined grp-32 rplc-24"/>
    <w:basedOn w:val="DefaultParagraphFont"/>
  </w:style>
  <w:style w:type="character" w:customStyle="1" w:styleId="cat-UserDefinedgrp-31rplc-30">
    <w:name w:val="cat-UserDefined grp-31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08000.115" TargetMode="External" /><Relationship Id="rId5" Type="http://schemas.openxmlformats.org/officeDocument/2006/relationships/hyperlink" Target="garantF1://10008000.116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